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907"/>
        <w:gridCol w:w="1109"/>
        <w:gridCol w:w="78"/>
        <w:gridCol w:w="17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浙江天弘招标代理有限公司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  <w:t>开票信息表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*项目名称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*日期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*项目编号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标项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*获取标书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*项目联系人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*联系电话</w:t>
            </w:r>
          </w:p>
        </w:tc>
        <w:tc>
          <w:tcPr>
            <w:tcW w:w="9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*E-mail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9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标书费</w:t>
            </w:r>
            <w:r>
              <w:rPr>
                <w:rStyle w:val="6"/>
                <w:b/>
                <w:bCs/>
                <w:highlight w:val="none"/>
                <w:lang w:val="en-US" w:eastAsia="zh-CN" w:bidi="ar"/>
              </w:rPr>
              <w:t>支付方式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□预先转账  □现场交现金   □支付宝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增值税发票类型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□专用       □普通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纳税人识别号：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地址：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电话：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开户行：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账号：               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领取方式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□现场领取   □邮    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地址：杭州市上城区钱江路639号新城大厦16楼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财务电话：0571-87187837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说明：</w:t>
      </w:r>
    </w:p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*项必填。</w:t>
      </w:r>
    </w:p>
    <w:p>
      <w:pPr>
        <w:rPr>
          <w:rFonts w:hint="default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请将开票信息表填写后与汇款底单一同发邮件至register1@zj-thzb.com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51CC2FEA"/>
    <w:rsid w:val="4D4B637C"/>
    <w:rsid w:val="5185236E"/>
    <w:rsid w:val="51CC2FEA"/>
    <w:rsid w:val="56DF0E20"/>
    <w:rsid w:val="5A9F0F7E"/>
    <w:rsid w:val="62D90A3C"/>
    <w:rsid w:val="70B51498"/>
    <w:rsid w:val="77C102AD"/>
    <w:rsid w:val="7E9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8">
    <w:name w:val="font3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230</Characters>
  <Lines>0</Lines>
  <Paragraphs>0</Paragraphs>
  <TotalTime>24</TotalTime>
  <ScaleCrop>false</ScaleCrop>
  <LinksUpToDate>false</LinksUpToDate>
  <CharactersWithSpaces>340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2020-05-06T01:02:00Z</dcterms:created>
  <dc:creator>孙雷</dc:creator>
  <cp:lastModifiedBy>奇祺</cp:lastModifiedBy>
  <dcterms:modified xsi:type="dcterms:W3CDTF">2022-06-20T06:18:35Z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CB3E524AD9FC48328DF52542983AC3D3</vt:lpwstr>
  </property>
</Properties>
</file>